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gjdgxs" w:id="0"/>
      <w:bookmarkEnd w:id="0"/>
      <w:r w:rsidDel="00000000" w:rsidR="00000000" w:rsidRPr="00000000">
        <w:rPr>
          <w:rtl w:val="0"/>
        </w:rPr>
        <w:t xml:space="preserve">Implementing Track and Trace Technologies in Pharma Warehousing - Enhancing Visibility and Accountability</w:t>
      </w:r>
    </w:p>
    <w:p w:rsidR="00000000" w:rsidDel="00000000" w:rsidP="00000000" w:rsidRDefault="00000000" w:rsidRPr="00000000" w14:paraId="00000002">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3">
      <w:pPr>
        <w:pStyle w:val="Heading2"/>
        <w:rPr>
          <w:sz w:val="28"/>
          <w:szCs w:val="28"/>
        </w:rPr>
      </w:pPr>
      <w:bookmarkStart w:colFirst="0" w:colLast="0" w:name="_30j0zll" w:id="1"/>
      <w:bookmarkEnd w:id="1"/>
      <w:r w:rsidDel="00000000" w:rsidR="00000000" w:rsidRPr="00000000">
        <w:rPr>
          <w:sz w:val="28"/>
          <w:szCs w:val="28"/>
          <w:rtl w:val="0"/>
        </w:rPr>
        <w:t xml:space="preserve">Executive Summary</w:t>
      </w:r>
    </w:p>
    <w:p w:rsidR="00000000" w:rsidDel="00000000" w:rsidP="00000000" w:rsidRDefault="00000000" w:rsidRPr="00000000" w14:paraId="00000004">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pharmaceutical industry, valued at USD 68.4 billion in 2022 and projected to reach USD </w:t>
      </w:r>
      <w:hyperlink r:id="rId6">
        <w:r w:rsidDel="00000000" w:rsidR="00000000" w:rsidRPr="00000000">
          <w:rPr>
            <w:rFonts w:ascii="Cambria" w:cs="Cambria" w:eastAsia="Cambria" w:hAnsi="Cambria"/>
            <w:color w:val="1155cc"/>
            <w:sz w:val="24"/>
            <w:szCs w:val="24"/>
            <w:u w:val="single"/>
            <w:rtl w:val="0"/>
          </w:rPr>
          <w:t xml:space="preserve">92.6 billion by 2028 (CAGR 5.18%)</w:t>
        </w:r>
      </w:hyperlink>
      <w:r w:rsidDel="00000000" w:rsidR="00000000" w:rsidRPr="00000000">
        <w:rPr>
          <w:rFonts w:ascii="Cambria" w:cs="Cambria" w:eastAsia="Cambria" w:hAnsi="Cambria"/>
          <w:sz w:val="24"/>
          <w:szCs w:val="24"/>
          <w:rtl w:val="0"/>
        </w:rPr>
        <w:t xml:space="preserve">, faces growing pressure for transparency and accountability in its supply chain. Traditional warehousing systems struggle to offer real-time visibility, leading to inefficiencies, counterfeit risks, and product recalls. This whitepaper explores how Track and Trace (T&amp;T) technologies can revolutionize pharma warehousing, enhancing visibility and accountability.</w:t>
      </w:r>
    </w:p>
    <w:p w:rsidR="00000000" w:rsidDel="00000000" w:rsidP="00000000" w:rsidRDefault="00000000" w:rsidRPr="00000000" w14:paraId="00000005">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6">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T&amp;T systems use barcodes, RFID tags, and vision systems to track products from raw materials to end-users. This real-time data stream offers numerous benefits, including:</w:t>
      </w:r>
    </w:p>
    <w:p w:rsidR="00000000" w:rsidDel="00000000" w:rsidP="00000000" w:rsidRDefault="00000000" w:rsidRPr="00000000" w14:paraId="00000007">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8">
      <w:pPr>
        <w:numPr>
          <w:ilvl w:val="0"/>
          <w:numId w:val="3"/>
        </w:numPr>
        <w:spacing w:line="240" w:lineRule="auto"/>
        <w:ind w:left="720" w:hanging="360"/>
        <w:jc w:val="both"/>
        <w:rPr>
          <w:sz w:val="24"/>
          <w:szCs w:val="24"/>
        </w:rPr>
      </w:pPr>
      <w:r w:rsidDel="00000000" w:rsidR="00000000" w:rsidRPr="00000000">
        <w:rPr>
          <w:rFonts w:ascii="Cambria" w:cs="Cambria" w:eastAsia="Cambria" w:hAnsi="Cambria"/>
          <w:b w:val="1"/>
          <w:sz w:val="24"/>
          <w:szCs w:val="24"/>
          <w:rtl w:val="0"/>
        </w:rPr>
        <w:t xml:space="preserve">Enhanced Visibility</w:t>
      </w:r>
      <w:r w:rsidDel="00000000" w:rsidR="00000000" w:rsidRPr="00000000">
        <w:rPr>
          <w:rFonts w:ascii="Cambria" w:cs="Cambria" w:eastAsia="Cambria" w:hAnsi="Cambria"/>
          <w:sz w:val="24"/>
          <w:szCs w:val="24"/>
          <w:rtl w:val="0"/>
        </w:rPr>
        <w:t xml:space="preserve">: Track inventory movement, optimize forecasting, and improve demand planning.</w:t>
      </w:r>
      <w:r w:rsidDel="00000000" w:rsidR="00000000" w:rsidRPr="00000000">
        <w:rPr>
          <w:rtl w:val="0"/>
        </w:rPr>
      </w:r>
    </w:p>
    <w:p w:rsidR="00000000" w:rsidDel="00000000" w:rsidP="00000000" w:rsidRDefault="00000000" w:rsidRPr="00000000" w14:paraId="00000009">
      <w:pPr>
        <w:numPr>
          <w:ilvl w:val="0"/>
          <w:numId w:val="3"/>
        </w:numPr>
        <w:spacing w:line="240" w:lineRule="auto"/>
        <w:ind w:left="720" w:hanging="360"/>
        <w:jc w:val="both"/>
        <w:rPr>
          <w:sz w:val="24"/>
          <w:szCs w:val="24"/>
        </w:rPr>
      </w:pPr>
      <w:r w:rsidDel="00000000" w:rsidR="00000000" w:rsidRPr="00000000">
        <w:rPr>
          <w:rFonts w:ascii="Cambria" w:cs="Cambria" w:eastAsia="Cambria" w:hAnsi="Cambria"/>
          <w:b w:val="1"/>
          <w:sz w:val="24"/>
          <w:szCs w:val="24"/>
          <w:rtl w:val="0"/>
        </w:rPr>
        <w:t xml:space="preserve">Increased Accountability:</w:t>
      </w:r>
      <w:r w:rsidDel="00000000" w:rsidR="00000000" w:rsidRPr="00000000">
        <w:rPr>
          <w:rFonts w:ascii="Cambria" w:cs="Cambria" w:eastAsia="Cambria" w:hAnsi="Cambria"/>
          <w:sz w:val="24"/>
          <w:szCs w:val="24"/>
          <w:rtl w:val="0"/>
        </w:rPr>
        <w:t xml:space="preserve"> Reduce compliance costs and enhance audit readiness.</w:t>
      </w:r>
      <w:r w:rsidDel="00000000" w:rsidR="00000000" w:rsidRPr="00000000">
        <w:rPr>
          <w:rtl w:val="0"/>
        </w:rPr>
      </w:r>
    </w:p>
    <w:p w:rsidR="00000000" w:rsidDel="00000000" w:rsidP="00000000" w:rsidRDefault="00000000" w:rsidRPr="00000000" w14:paraId="0000000A">
      <w:pPr>
        <w:numPr>
          <w:ilvl w:val="0"/>
          <w:numId w:val="3"/>
        </w:numPr>
        <w:spacing w:line="240" w:lineRule="auto"/>
        <w:ind w:left="720" w:hanging="360"/>
        <w:jc w:val="both"/>
        <w:rPr>
          <w:sz w:val="24"/>
          <w:szCs w:val="24"/>
        </w:rPr>
      </w:pPr>
      <w:r w:rsidDel="00000000" w:rsidR="00000000" w:rsidRPr="00000000">
        <w:rPr>
          <w:rFonts w:ascii="Cambria" w:cs="Cambria" w:eastAsia="Cambria" w:hAnsi="Cambria"/>
          <w:b w:val="1"/>
          <w:sz w:val="24"/>
          <w:szCs w:val="24"/>
          <w:rtl w:val="0"/>
        </w:rPr>
        <w:t xml:space="preserve">Transparency: </w:t>
      </w:r>
      <w:r w:rsidDel="00000000" w:rsidR="00000000" w:rsidRPr="00000000">
        <w:rPr>
          <w:rFonts w:ascii="Cambria" w:cs="Cambria" w:eastAsia="Cambria" w:hAnsi="Cambria"/>
          <w:sz w:val="24"/>
          <w:szCs w:val="24"/>
          <w:rtl w:val="0"/>
        </w:rPr>
        <w:t xml:space="preserve">Trace products from manufacturer to consumer, ensuring patient safety and product quality.</w:t>
      </w:r>
      <w:r w:rsidDel="00000000" w:rsidR="00000000" w:rsidRPr="00000000">
        <w:rPr>
          <w:rtl w:val="0"/>
        </w:rPr>
      </w:r>
    </w:p>
    <w:p w:rsidR="00000000" w:rsidDel="00000000" w:rsidP="00000000" w:rsidRDefault="00000000" w:rsidRPr="00000000" w14:paraId="0000000B">
      <w:pPr>
        <w:numPr>
          <w:ilvl w:val="0"/>
          <w:numId w:val="3"/>
        </w:numPr>
        <w:spacing w:line="240" w:lineRule="auto"/>
        <w:ind w:left="720" w:hanging="360"/>
        <w:jc w:val="both"/>
        <w:rPr>
          <w:sz w:val="24"/>
          <w:szCs w:val="24"/>
        </w:rPr>
      </w:pPr>
      <w:r w:rsidDel="00000000" w:rsidR="00000000" w:rsidRPr="00000000">
        <w:rPr>
          <w:rFonts w:ascii="Cambria" w:cs="Cambria" w:eastAsia="Cambria" w:hAnsi="Cambria"/>
          <w:b w:val="1"/>
          <w:sz w:val="24"/>
          <w:szCs w:val="24"/>
          <w:rtl w:val="0"/>
        </w:rPr>
        <w:t xml:space="preserve">Counterfeit Mitigation: </w:t>
      </w:r>
      <w:r w:rsidDel="00000000" w:rsidR="00000000" w:rsidRPr="00000000">
        <w:rPr>
          <w:rFonts w:ascii="Cambria" w:cs="Cambria" w:eastAsia="Cambria" w:hAnsi="Cambria"/>
          <w:sz w:val="24"/>
          <w:szCs w:val="24"/>
          <w:rtl w:val="0"/>
        </w:rPr>
        <w:t xml:space="preserve">Reduce risks associated with counterfeit drugs and unauthorized distribution.</w:t>
      </w:r>
      <w:r w:rsidDel="00000000" w:rsidR="00000000" w:rsidRPr="00000000">
        <w:rPr>
          <w:rtl w:val="0"/>
        </w:rPr>
      </w:r>
    </w:p>
    <w:p w:rsidR="00000000" w:rsidDel="00000000" w:rsidP="00000000" w:rsidRDefault="00000000" w:rsidRPr="00000000" w14:paraId="0000000C">
      <w:pPr>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0D">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Implementing T&amp;T requires careful planning. Selecting the right technology, integrating it with existing systems, and providing employee training is crucial for success.</w:t>
      </w:r>
    </w:p>
    <w:p w:rsidR="00000000" w:rsidDel="00000000" w:rsidP="00000000" w:rsidRDefault="00000000" w:rsidRPr="00000000" w14:paraId="0000000E">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F">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By embracing T&amp;T, pharma companies can gain a competitive edge, build trust with stakeholders, and ensure product safety. This whitepaper provides a comprehensive roadmap for implementing T&amp;T and unlocking its potential for your pharma warehousing operations.</w:t>
      </w:r>
    </w:p>
    <w:p w:rsidR="00000000" w:rsidDel="00000000" w:rsidP="00000000" w:rsidRDefault="00000000" w:rsidRPr="00000000" w14:paraId="00000010">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1">
      <w:pPr>
        <w:pStyle w:val="Heading2"/>
        <w:rPr>
          <w:sz w:val="28"/>
          <w:szCs w:val="28"/>
        </w:rPr>
      </w:pPr>
      <w:bookmarkStart w:colFirst="0" w:colLast="0" w:name="_1fob9te" w:id="2"/>
      <w:bookmarkEnd w:id="2"/>
      <w:r w:rsidDel="00000000" w:rsidR="00000000" w:rsidRPr="00000000">
        <w:rPr>
          <w:sz w:val="28"/>
          <w:szCs w:val="28"/>
          <w:rtl w:val="0"/>
        </w:rPr>
        <w:t xml:space="preserve">Introduction</w:t>
      </w:r>
    </w:p>
    <w:p w:rsidR="00000000" w:rsidDel="00000000" w:rsidP="00000000" w:rsidRDefault="00000000" w:rsidRPr="00000000" w14:paraId="00000012">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pharmaceutical industry is projected to grow at a robust </w:t>
      </w:r>
      <w:hyperlink r:id="rId7">
        <w:r w:rsidDel="00000000" w:rsidR="00000000" w:rsidRPr="00000000">
          <w:rPr>
            <w:rFonts w:ascii="Cambria" w:cs="Cambria" w:eastAsia="Cambria" w:hAnsi="Cambria"/>
            <w:color w:val="1155cc"/>
            <w:sz w:val="24"/>
            <w:szCs w:val="24"/>
            <w:u w:val="single"/>
            <w:rtl w:val="0"/>
          </w:rPr>
          <w:t xml:space="preserve">CAGR of 11.34% from 2021 to 2028</w:t>
        </w:r>
      </w:hyperlink>
      <w:r w:rsidDel="00000000" w:rsidR="00000000" w:rsidRPr="00000000">
        <w:rPr>
          <w:rFonts w:ascii="Cambria" w:cs="Cambria" w:eastAsia="Cambria" w:hAnsi="Cambria"/>
          <w:sz w:val="24"/>
          <w:szCs w:val="24"/>
          <w:rtl w:val="0"/>
        </w:rPr>
        <w:t xml:space="preserve">. In the last two decades, the traded value of medical products has skyrocketed from $113 billion in 2000 to an astounding $629 billion in 2019. Amidst this growth, pharmaceutical warehousing managers grapple with formidable challenges related to visibility and accountability. The surge in global trade has led to inefficiencies, counterfeit risks, and delays, prompting a paradigm shift in how the industry addresses these complexities.</w:t>
      </w:r>
    </w:p>
    <w:p w:rsidR="00000000" w:rsidDel="00000000" w:rsidP="00000000" w:rsidRDefault="00000000" w:rsidRPr="00000000" w14:paraId="00000013">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4">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With the rapid globalization of the pharmaceutical industry, the complexities within its supply chains have also grown. The increase in global trade has necessitated a re-evaluation of existing systems and adoption of innovative solutions that enhance operational efficiency and compliance.</w:t>
      </w:r>
    </w:p>
    <w:p w:rsidR="00000000" w:rsidDel="00000000" w:rsidP="00000000" w:rsidRDefault="00000000" w:rsidRPr="00000000" w14:paraId="00000015">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6">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Pharmaceutical warehousing, the linchpin of the supply chain, faces multifaceted challenges that demand immediate attention. The surge in global trade, while a boon for the industry, has given rise to intricacies that traditional warehousing systems struggle to navigate. Managers are confronted with inefficiencies in these systems, posing risks such as product recalls and counterfeit drugs entering the supply chain. Delays in distribution and order fulfillment further compound the challenges, impacting the overall reliability and efficiency of the pharmaceutical supply chain. The financial implications can be significant for pharmaceutical companies when inefficient warehousing results in stockouts and delays in distribution. In addition to the financial impact, product recalls due to quality issues experience considerable financial losses. These losses can be attributed to lost deliveries, damage to brand reputation, and the costs of a recall</w:t>
      </w:r>
    </w:p>
    <w:p w:rsidR="00000000" w:rsidDel="00000000" w:rsidP="00000000" w:rsidRDefault="00000000" w:rsidRPr="00000000" w14:paraId="00000017">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8">
      <w:pPr>
        <w:pStyle w:val="Heading2"/>
        <w:rPr>
          <w:sz w:val="28"/>
          <w:szCs w:val="28"/>
        </w:rPr>
      </w:pPr>
      <w:r w:rsidDel="00000000" w:rsidR="00000000" w:rsidRPr="00000000">
        <w:rPr>
          <w:sz w:val="28"/>
          <w:szCs w:val="28"/>
          <w:rtl w:val="0"/>
        </w:rPr>
        <w:t xml:space="preserve">Growing Demand for Transparency and Traceability</w:t>
      </w:r>
    </w:p>
    <w:p w:rsidR="00000000" w:rsidDel="00000000" w:rsidP="00000000" w:rsidRDefault="00000000" w:rsidRPr="00000000" w14:paraId="00000019">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pharma industry needs increased transparency and traceability in the supply chain. Stakeholders across the value chain, including regulatory bodies, consumers, and pharmaceutical companies, recognize the importance of safeguarding the integrity and safety of pharmaceutical products. This has led to an increased demand for real-time monitoring, precise inventory management, and adherence to regulatory standards. All this is possible with the adoption of track and trace technologies.</w:t>
      </w:r>
    </w:p>
    <w:p w:rsidR="00000000" w:rsidDel="00000000" w:rsidP="00000000" w:rsidRDefault="00000000" w:rsidRPr="00000000" w14:paraId="0000001A">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B">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integration of track and trace technologies into pharmaceutical warehousing signifies a significant shift in how the industry approaches visibility and accountability. These technologies, utilizing distinctive identifiers like barcodes and RFID tags, enable the monitoring of products from manufacturing facilities through distribution channels to end-users. These technologies are not only beneficial from the compliance perspective, but also help in streamlining operations, minimizing errors, and improving the overall efficiency of the supply chain.</w:t>
      </w:r>
    </w:p>
    <w:p w:rsidR="00000000" w:rsidDel="00000000" w:rsidP="00000000" w:rsidRDefault="00000000" w:rsidRPr="00000000" w14:paraId="0000001C">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D">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light of the growing challenges, the implementation of track and trace technologies emerges as a strategic imperative. This whitepaper delves into the benefits and strategies associated with integrating these technologies into pharmaceutical warehousing, emphasizing the importance of enhancing visibility and accountability in a globalized and complex industry.</w:t>
      </w:r>
    </w:p>
    <w:p w:rsidR="00000000" w:rsidDel="00000000" w:rsidP="00000000" w:rsidRDefault="00000000" w:rsidRPr="00000000" w14:paraId="0000001E">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F">
      <w:pPr>
        <w:pStyle w:val="Heading2"/>
        <w:rPr>
          <w:sz w:val="28"/>
          <w:szCs w:val="28"/>
        </w:rPr>
      </w:pPr>
      <w:bookmarkStart w:colFirst="0" w:colLast="0" w:name="_3znysh7" w:id="3"/>
      <w:bookmarkEnd w:id="3"/>
      <w:r w:rsidDel="00000000" w:rsidR="00000000" w:rsidRPr="00000000">
        <w:rPr>
          <w:sz w:val="28"/>
          <w:szCs w:val="28"/>
          <w:rtl w:val="0"/>
        </w:rPr>
        <w:t xml:space="preserve">Challenges in Pharma Warehousing</w:t>
      </w:r>
    </w:p>
    <w:p w:rsidR="00000000" w:rsidDel="00000000" w:rsidP="00000000" w:rsidRDefault="00000000" w:rsidRPr="00000000" w14:paraId="00000020">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1">
      <w:pPr>
        <w:pStyle w:val="Heading3"/>
        <w:numPr>
          <w:ilvl w:val="0"/>
          <w:numId w:val="4"/>
        </w:numPr>
        <w:ind w:left="720" w:hanging="360"/>
        <w:rPr/>
      </w:pPr>
      <w:bookmarkStart w:colFirst="0" w:colLast="0" w:name="_2et92p0" w:id="4"/>
      <w:bookmarkEnd w:id="4"/>
      <w:r w:rsidDel="00000000" w:rsidR="00000000" w:rsidRPr="00000000">
        <w:rPr>
          <w:rtl w:val="0"/>
        </w:rPr>
        <w:t xml:space="preserve">Inefficiencies in Traditional Warehousing Systems: </w:t>
      </w:r>
      <w:r w:rsidDel="00000000" w:rsidR="00000000" w:rsidRPr="00000000">
        <w:rPr>
          <w:b w:val="0"/>
          <w:rtl w:val="0"/>
        </w:rPr>
        <w:t xml:space="preserve">Traditional warehousing systems, often reliant on manual processes and legacy technologies, suffer from inherent inefficiencies. These include inaccuracies in inventory tracking, delays in order processing, and the potential for errors in product shipment. The lack of real-time visibility can result in the mismanagement of stock, leading to disruptions in the supply chain.</w:t>
      </w:r>
      <w:r w:rsidDel="00000000" w:rsidR="00000000" w:rsidRPr="00000000">
        <w:rPr>
          <w:rtl w:val="0"/>
        </w:rPr>
      </w:r>
    </w:p>
    <w:p w:rsidR="00000000" w:rsidDel="00000000" w:rsidP="00000000" w:rsidRDefault="00000000" w:rsidRPr="00000000" w14:paraId="00000022">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3">
      <w:pPr>
        <w:pStyle w:val="Heading3"/>
        <w:numPr>
          <w:ilvl w:val="0"/>
          <w:numId w:val="4"/>
        </w:numPr>
        <w:ind w:left="720" w:hanging="360"/>
        <w:rPr>
          <w:b w:val="0"/>
        </w:rPr>
      </w:pPr>
      <w:bookmarkStart w:colFirst="0" w:colLast="0" w:name="_tyjcwt" w:id="5"/>
      <w:bookmarkEnd w:id="5"/>
      <w:r w:rsidDel="00000000" w:rsidR="00000000" w:rsidRPr="00000000">
        <w:rPr>
          <w:rtl w:val="0"/>
        </w:rPr>
        <w:t xml:space="preserve">Risks Associated with Counterfeit Drugs and Product Recalls:</w:t>
      </w:r>
      <w:r w:rsidDel="00000000" w:rsidR="00000000" w:rsidRPr="00000000">
        <w:rPr>
          <w:b w:val="0"/>
          <w:rtl w:val="0"/>
        </w:rPr>
        <w:t xml:space="preserve"> The World Health Organization (WHO) has stated that around 10% of medical products in low- and middle-income countries are either substandard or falsified. In sub-Saharan African nations, this percentage </w:t>
      </w:r>
      <w:hyperlink r:id="rId8">
        <w:r w:rsidDel="00000000" w:rsidR="00000000" w:rsidRPr="00000000">
          <w:rPr>
            <w:b w:val="0"/>
            <w:color w:val="0000ff"/>
            <w:u w:val="single"/>
            <w:rtl w:val="0"/>
          </w:rPr>
          <w:t xml:space="preserve">increases significantly</w:t>
        </w:r>
      </w:hyperlink>
      <w:r w:rsidDel="00000000" w:rsidR="00000000" w:rsidRPr="00000000">
        <w:rPr>
          <w:b w:val="0"/>
          <w:rtl w:val="0"/>
        </w:rPr>
        <w:t xml:space="preserve">. The pharmaceutical industry faces a constant threat of counterfeit drugs disturbing the supply chain. Counterfeit drugs not only compromise patient safety but also tarnish the reputation of pharmaceutical companies. Additionally, the occurrence of product recalls due to quality issues poses a significant challenge, affecting the supply chain's reliability and the company's credibility.</w:t>
      </w:r>
    </w:p>
    <w:p w:rsidR="00000000" w:rsidDel="00000000" w:rsidP="00000000" w:rsidRDefault="00000000" w:rsidRPr="00000000" w14:paraId="00000024">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5">
      <w:pPr>
        <w:pStyle w:val="Heading3"/>
        <w:numPr>
          <w:ilvl w:val="0"/>
          <w:numId w:val="4"/>
        </w:numPr>
        <w:ind w:left="720" w:hanging="360"/>
        <w:rPr>
          <w:b w:val="0"/>
        </w:rPr>
      </w:pPr>
      <w:bookmarkStart w:colFirst="0" w:colLast="0" w:name="_3dy6vkm" w:id="6"/>
      <w:bookmarkEnd w:id="6"/>
      <w:r w:rsidDel="00000000" w:rsidR="00000000" w:rsidRPr="00000000">
        <w:rPr>
          <w:rtl w:val="0"/>
        </w:rPr>
        <w:t xml:space="preserve">Impact on Supply Chain:</w:t>
      </w:r>
      <w:r w:rsidDel="00000000" w:rsidR="00000000" w:rsidRPr="00000000">
        <w:rPr>
          <w:b w:val="0"/>
          <w:rtl w:val="0"/>
        </w:rPr>
        <w:t xml:space="preserve"> Inefficient warehousing has a ripple effect on the entire pharmaceutical supply chain. Delays in distribution and order fulfillment can lead to dissatisfaction among customers and partners. These delays can result in stockouts, overstock situations, and increased operational costs, impacting the overall efficiency of the pharmaceutical supply chain. As per industry data, businesses utilizing real-time supply chain monitoring systems have seen an average </w:t>
      </w:r>
      <w:hyperlink r:id="rId9">
        <w:r w:rsidDel="00000000" w:rsidR="00000000" w:rsidRPr="00000000">
          <w:rPr>
            <w:b w:val="0"/>
            <w:color w:val="1155cc"/>
            <w:u w:val="single"/>
            <w:rtl w:val="0"/>
          </w:rPr>
          <w:t xml:space="preserve">30% decrease in delivery lead times</w:t>
        </w:r>
      </w:hyperlink>
      <w:r w:rsidDel="00000000" w:rsidR="00000000" w:rsidRPr="00000000">
        <w:rPr>
          <w:b w:val="0"/>
          <w:rtl w:val="0"/>
        </w:rPr>
        <w:t xml:space="preserve"> and a 20% reduction in logistics expenses. So, companies must adopt leaner, more efficient operations.</w:t>
      </w:r>
    </w:p>
    <w:p w:rsidR="00000000" w:rsidDel="00000000" w:rsidP="00000000" w:rsidRDefault="00000000" w:rsidRPr="00000000" w14:paraId="00000026">
      <w:pPr>
        <w:pStyle w:val="Heading3"/>
        <w:ind w:left="720" w:firstLine="0"/>
        <w:rPr>
          <w:b w:val="0"/>
        </w:rPr>
      </w:pPr>
      <w:r w:rsidDel="00000000" w:rsidR="00000000" w:rsidRPr="00000000">
        <w:rPr>
          <w:rtl w:val="0"/>
        </w:rPr>
      </w:r>
    </w:p>
    <w:p w:rsidR="00000000" w:rsidDel="00000000" w:rsidP="00000000" w:rsidRDefault="00000000" w:rsidRPr="00000000" w14:paraId="00000027">
      <w:pPr>
        <w:pStyle w:val="Heading3"/>
        <w:numPr>
          <w:ilvl w:val="0"/>
          <w:numId w:val="4"/>
        </w:numPr>
        <w:ind w:left="720" w:hanging="360"/>
        <w:rPr>
          <w:b w:val="0"/>
        </w:rPr>
      </w:pPr>
      <w:r w:rsidDel="00000000" w:rsidR="00000000" w:rsidRPr="00000000">
        <w:rPr>
          <w:rtl w:val="0"/>
        </w:rPr>
        <w:t xml:space="preserve">Financial Implications: </w:t>
      </w:r>
      <w:r w:rsidDel="00000000" w:rsidR="00000000" w:rsidRPr="00000000">
        <w:rPr>
          <w:b w:val="0"/>
          <w:rtl w:val="0"/>
        </w:rPr>
        <w:t xml:space="preserve">Inadequate warehousing systems directly translate into financial implications for pharmaceutical companies. Increased operational costs, losses due to stockouts or overstock situations, and the financial fallout from product recalls negatively impact the company's bottom line. The financial strain can jeopardize long-term sustainability and hinder investments in crucial areas such as research and development.</w:t>
      </w:r>
    </w:p>
    <w:p w:rsidR="00000000" w:rsidDel="00000000" w:rsidP="00000000" w:rsidRDefault="00000000" w:rsidRPr="00000000" w14:paraId="00000028">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9">
      <w:pPr>
        <w:pStyle w:val="Heading2"/>
        <w:rPr>
          <w:sz w:val="28"/>
          <w:szCs w:val="28"/>
        </w:rPr>
      </w:pPr>
      <w:bookmarkStart w:colFirst="0" w:colLast="0" w:name="_1t3h5sf" w:id="7"/>
      <w:bookmarkEnd w:id="7"/>
      <w:r w:rsidDel="00000000" w:rsidR="00000000" w:rsidRPr="00000000">
        <w:rPr>
          <w:sz w:val="28"/>
          <w:szCs w:val="28"/>
          <w:rtl w:val="0"/>
        </w:rPr>
        <w:t xml:space="preserve">Track and Trace Technologies as a Solution: An Overview</w:t>
      </w:r>
    </w:p>
    <w:p w:rsidR="00000000" w:rsidDel="00000000" w:rsidP="00000000" w:rsidRDefault="00000000" w:rsidRPr="00000000" w14:paraId="0000002A">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Implementing track and trace technologies emerges as a transformative solution to the challenges faced by pharmaceutical warehousing. The Track and Trace Solutions Market foresees an increase from USD </w:t>
      </w:r>
      <w:hyperlink r:id="rId10">
        <w:r w:rsidDel="00000000" w:rsidR="00000000" w:rsidRPr="00000000">
          <w:rPr>
            <w:rFonts w:ascii="Cambria" w:cs="Cambria" w:eastAsia="Cambria" w:hAnsi="Cambria"/>
            <w:color w:val="1155cc"/>
            <w:sz w:val="24"/>
            <w:szCs w:val="24"/>
            <w:u w:val="single"/>
            <w:rtl w:val="0"/>
          </w:rPr>
          <w:t xml:space="preserve">2.83 billion in 2023 to USD 4.41 billion by 2028.</w:t>
        </w:r>
      </w:hyperlink>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2B">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C">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Track and trace in pharma involves the systematic monitoring and recording of the entire lifecycle of pharmaceutical products. This includes their journey from the manufacturing facility through various points in the supply chain until they reach the end user. The primary objectives are to enhance visibility, ensure accountability, and mitigate the risks associated with counterfeit drugs and product recalls.</w:t>
      </w:r>
    </w:p>
    <w:p w:rsidR="00000000" w:rsidDel="00000000" w:rsidP="00000000" w:rsidRDefault="00000000" w:rsidRPr="00000000" w14:paraId="0000002D">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E">
      <w:pPr>
        <w:pStyle w:val="Heading2"/>
        <w:rPr>
          <w:sz w:val="28"/>
          <w:szCs w:val="28"/>
        </w:rPr>
      </w:pPr>
      <w:bookmarkStart w:colFirst="0" w:colLast="0" w:name="_4d34og8" w:id="8"/>
      <w:bookmarkEnd w:id="8"/>
      <w:r w:rsidDel="00000000" w:rsidR="00000000" w:rsidRPr="00000000">
        <w:rPr>
          <w:sz w:val="28"/>
          <w:szCs w:val="28"/>
          <w:rtl w:val="0"/>
        </w:rPr>
        <w:t xml:space="preserve">Key Elements and Components of Track and Trace Systems</w:t>
      </w:r>
    </w:p>
    <w:p w:rsidR="00000000" w:rsidDel="00000000" w:rsidP="00000000" w:rsidRDefault="00000000" w:rsidRPr="00000000" w14:paraId="0000002F">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0">
      <w:pPr>
        <w:spacing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Serialization</w:t>
      </w:r>
    </w:p>
    <w:p w:rsidR="00000000" w:rsidDel="00000000" w:rsidP="00000000" w:rsidRDefault="00000000" w:rsidRPr="00000000" w14:paraId="00000031">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Serialization is a foundational element of track and trace systems. It involves assigning a unique identifier to each pharmaceutical product. This identifier, often in the form of a barcode or RFID tag, allows for the individual tracking of each unit throughout its lifecycle.</w:t>
      </w:r>
    </w:p>
    <w:p w:rsidR="00000000" w:rsidDel="00000000" w:rsidP="00000000" w:rsidRDefault="00000000" w:rsidRPr="00000000" w14:paraId="00000032">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3">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the U.S., the Drug Supply Chain Security Act</w:t>
      </w:r>
      <w:hyperlink r:id="rId11">
        <w:r w:rsidDel="00000000" w:rsidR="00000000" w:rsidRPr="00000000">
          <w:rPr>
            <w:rFonts w:ascii="Cambria" w:cs="Cambria" w:eastAsia="Cambria" w:hAnsi="Cambria"/>
            <w:color w:val="1155cc"/>
            <w:sz w:val="24"/>
            <w:szCs w:val="24"/>
            <w:u w:val="single"/>
            <w:rtl w:val="0"/>
          </w:rPr>
          <w:t xml:space="preserve"> (DSCSA) of 2013 </w:t>
        </w:r>
      </w:hyperlink>
      <w:r w:rsidDel="00000000" w:rsidR="00000000" w:rsidRPr="00000000">
        <w:rPr>
          <w:rFonts w:ascii="Cambria" w:cs="Cambria" w:eastAsia="Cambria" w:hAnsi="Cambria"/>
          <w:sz w:val="24"/>
          <w:szCs w:val="24"/>
          <w:rtl w:val="0"/>
        </w:rPr>
        <w:t xml:space="preserve"> mandates a secure pharmaceutical supply chain. It requires manufacturers, distributors, and dispensers to establish a digitalized and interoperable system for tracking and tracing prescription drugs. The legislation introduces serialization and track-and-trace requirements phased in over the years. Since 2015, participants must exclusively collaborate with authorized trading partners, maintain transaction information, respond to official requests, and implement processes to address suspect or illegitimate drug products, enhancing the security and traceability of pharmaceuticals in the supply chain.</w:t>
      </w:r>
    </w:p>
    <w:p w:rsidR="00000000" w:rsidDel="00000000" w:rsidP="00000000" w:rsidRDefault="00000000" w:rsidRPr="00000000" w14:paraId="00000034">
      <w:pPr>
        <w:spacing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5">
      <w:pPr>
        <w:spacing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Barcode and RFID Technology</w:t>
      </w:r>
    </w:p>
    <w:p w:rsidR="00000000" w:rsidDel="00000000" w:rsidP="00000000" w:rsidRDefault="00000000" w:rsidRPr="00000000" w14:paraId="00000036">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Barcodes and Radio-Frequency Identification (RFID) technology play a crucial role in the accurate tracking of pharmaceutical products. Barcodes offer a cost-effective solution for tracking and identifying products, while RFID provides real-time visibility by allowing for wireless communication between tags and readers.</w:t>
      </w:r>
    </w:p>
    <w:p w:rsidR="00000000" w:rsidDel="00000000" w:rsidP="00000000" w:rsidRDefault="00000000" w:rsidRPr="00000000" w14:paraId="00000037">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8">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adoption of RFID technology increases inventory visibility and availability in warehouses and distribution centers from </w:t>
      </w:r>
      <w:hyperlink r:id="rId12">
        <w:r w:rsidDel="00000000" w:rsidR="00000000" w:rsidRPr="00000000">
          <w:rPr>
            <w:rFonts w:ascii="Cambria" w:cs="Cambria" w:eastAsia="Cambria" w:hAnsi="Cambria"/>
            <w:color w:val="1155cc"/>
            <w:sz w:val="24"/>
            <w:szCs w:val="24"/>
            <w:u w:val="single"/>
            <w:rtl w:val="0"/>
          </w:rPr>
          <w:t xml:space="preserve">2% to 20%</w:t>
        </w:r>
      </w:hyperlink>
      <w:r w:rsidDel="00000000" w:rsidR="00000000" w:rsidRPr="00000000">
        <w:rPr>
          <w:rFonts w:ascii="Cambria" w:cs="Cambria" w:eastAsia="Cambria" w:hAnsi="Cambria"/>
          <w:sz w:val="24"/>
          <w:szCs w:val="24"/>
          <w:rtl w:val="0"/>
        </w:rPr>
        <w:t xml:space="preserve">. This is achieved through RFID tags that deliver serial numbers to the reader. Such tags, coupled with barcode readers, enable real-time visibility and data retrieval.</w:t>
      </w:r>
    </w:p>
    <w:p w:rsidR="00000000" w:rsidDel="00000000" w:rsidP="00000000" w:rsidRDefault="00000000" w:rsidRPr="00000000" w14:paraId="00000039">
      <w:pPr>
        <w:spacing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A">
      <w:pPr>
        <w:spacing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Data Management Systems</w:t>
      </w:r>
    </w:p>
    <w:p w:rsidR="00000000" w:rsidDel="00000000" w:rsidP="00000000" w:rsidRDefault="00000000" w:rsidRPr="00000000" w14:paraId="0000003B">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Robust data management systems are essential for the successful implementation of track and trace technologies. These systems capture, store, and analyze data generated by the tracking process. They facilitate efficient information retrieval, enable real-time monitoring, and support data-driven decision-making within the pharmaceutical supply chain.</w:t>
      </w:r>
    </w:p>
    <w:p w:rsidR="00000000" w:rsidDel="00000000" w:rsidP="00000000" w:rsidRDefault="00000000" w:rsidRPr="00000000" w14:paraId="0000003C">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D">
      <w:pPr>
        <w:pStyle w:val="Heading2"/>
        <w:rPr>
          <w:sz w:val="28"/>
          <w:szCs w:val="28"/>
        </w:rPr>
      </w:pPr>
      <w:bookmarkStart w:colFirst="0" w:colLast="0" w:name="_2s8eyo1" w:id="9"/>
      <w:bookmarkEnd w:id="9"/>
      <w:r w:rsidDel="00000000" w:rsidR="00000000" w:rsidRPr="00000000">
        <w:rPr>
          <w:sz w:val="28"/>
          <w:szCs w:val="28"/>
          <w:rtl w:val="0"/>
        </w:rPr>
        <w:t xml:space="preserve">Benefits of Track and Trace Technologies</w:t>
      </w:r>
    </w:p>
    <w:p w:rsidR="00000000" w:rsidDel="00000000" w:rsidP="00000000" w:rsidRDefault="00000000" w:rsidRPr="00000000" w14:paraId="0000003E">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F">
      <w:pPr>
        <w:pStyle w:val="Heading3"/>
        <w:rPr/>
      </w:pPr>
      <w:bookmarkStart w:colFirst="0" w:colLast="0" w:name="_17dp8vu" w:id="10"/>
      <w:bookmarkEnd w:id="10"/>
      <w:r w:rsidDel="00000000" w:rsidR="00000000" w:rsidRPr="00000000">
        <w:rPr>
          <w:rtl w:val="0"/>
        </w:rPr>
        <w:t xml:space="preserve">Enhancing Visibility</w:t>
      </w:r>
    </w:p>
    <w:p w:rsidR="00000000" w:rsidDel="00000000" w:rsidP="00000000" w:rsidRDefault="00000000" w:rsidRPr="00000000" w14:paraId="00000040">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Tracking systems provide visibility into the supply chain of pharmaceutical products, allowing for accurate forecasts and improved demand planning. This ensures optimal utilization of overall inventory while mitigating risks associated with stockouts and oversupply. By providing real-time insights into inventory levels, product movement, and overall logistics, these technologies empower stakeholders with accurate information. This visibility extends from the manufacturer to the end-user, fostering transparency and accountability at every stage.</w:t>
      </w:r>
    </w:p>
    <w:p w:rsidR="00000000" w:rsidDel="00000000" w:rsidP="00000000" w:rsidRDefault="00000000" w:rsidRPr="00000000" w14:paraId="00000041">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2">
      <w:pPr>
        <w:pStyle w:val="Heading3"/>
        <w:rPr/>
      </w:pPr>
      <w:bookmarkStart w:colFirst="0" w:colLast="0" w:name="_3rdcrjn" w:id="11"/>
      <w:bookmarkEnd w:id="11"/>
      <w:r w:rsidDel="00000000" w:rsidR="00000000" w:rsidRPr="00000000">
        <w:rPr>
          <w:rtl w:val="0"/>
        </w:rPr>
        <w:t xml:space="preserve">Real-time Monitoring of Inventory and Product Movement</w:t>
      </w:r>
    </w:p>
    <w:p w:rsidR="00000000" w:rsidDel="00000000" w:rsidP="00000000" w:rsidRDefault="00000000" w:rsidRPr="00000000" w14:paraId="00000043">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Roughly</w:t>
      </w:r>
      <w:hyperlink r:id="rId13">
        <w:r w:rsidDel="00000000" w:rsidR="00000000" w:rsidRPr="00000000">
          <w:rPr>
            <w:rFonts w:ascii="Cambria" w:cs="Cambria" w:eastAsia="Cambria" w:hAnsi="Cambria"/>
            <w:color w:val="1155cc"/>
            <w:sz w:val="24"/>
            <w:szCs w:val="24"/>
            <w:u w:val="single"/>
            <w:rtl w:val="0"/>
          </w:rPr>
          <w:t xml:space="preserve"> 34% of companies</w:t>
        </w:r>
      </w:hyperlink>
      <w:r w:rsidDel="00000000" w:rsidR="00000000" w:rsidRPr="00000000">
        <w:rPr>
          <w:rFonts w:ascii="Cambria" w:cs="Cambria" w:eastAsia="Cambria" w:hAnsi="Cambria"/>
          <w:sz w:val="24"/>
          <w:szCs w:val="24"/>
          <w:rtl w:val="0"/>
        </w:rPr>
        <w:t xml:space="preserve"> have experienced instances where they inadvertently sold a product not present in their stock, leading to delays in fulfilling orders. So, many companies use track and trace technologies to monitor their inventories and prevent such delays. </w:t>
      </w:r>
    </w:p>
    <w:p w:rsidR="00000000" w:rsidDel="00000000" w:rsidP="00000000" w:rsidRDefault="00000000" w:rsidRPr="00000000" w14:paraId="00000044">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5">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Track and trace systems can also detect instances of product diversion, preventing the sale of illegitimate or counterfeit pharmaceuticals to the end-user. Such technology is especially relevant in regions with high rates of counterfeit pharmaceutical products.</w:t>
      </w:r>
    </w:p>
    <w:p w:rsidR="00000000" w:rsidDel="00000000" w:rsidP="00000000" w:rsidRDefault="00000000" w:rsidRPr="00000000" w14:paraId="00000046">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7">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Track and trace technologies enable real-time monitoring of inventory and product movement within the warehouse and throughout the distribution network. This real-time visibility minimizes the risk of errors, stockouts, or overstock situations, allowing for precise inventory management. The ability to promptly identify issues and discrepancies contributes to operational efficiency.</w:t>
      </w:r>
    </w:p>
    <w:p w:rsidR="00000000" w:rsidDel="00000000" w:rsidP="00000000" w:rsidRDefault="00000000" w:rsidRPr="00000000" w14:paraId="00000048">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9">
      <w:pPr>
        <w:pStyle w:val="Heading3"/>
        <w:rPr/>
      </w:pPr>
      <w:bookmarkStart w:colFirst="0" w:colLast="0" w:name="_26in1rg" w:id="12"/>
      <w:bookmarkEnd w:id="12"/>
      <w:r w:rsidDel="00000000" w:rsidR="00000000" w:rsidRPr="00000000">
        <w:rPr>
          <w:rtl w:val="0"/>
        </w:rPr>
        <w:t xml:space="preserve">Improved Forecasting and Demand Planning</w:t>
      </w:r>
    </w:p>
    <w:p w:rsidR="00000000" w:rsidDel="00000000" w:rsidP="00000000" w:rsidRDefault="00000000" w:rsidRPr="00000000" w14:paraId="0000004A">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Enhanced visibility afforded by track and trace technologies facilitates improved forecasting and demand planning. Access to real-time data allows pharmaceutical companies to anticipate demand fluctuations, optimize inventory levels, and respond proactively to market dynamics. Improved forecasting contributes to streamlined supply chain operations, reducing the likelihood of stockouts or excess inventory.</w:t>
      </w:r>
    </w:p>
    <w:p w:rsidR="00000000" w:rsidDel="00000000" w:rsidP="00000000" w:rsidRDefault="00000000" w:rsidRPr="00000000" w14:paraId="0000004B">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C">
      <w:pPr>
        <w:pStyle w:val="Heading3"/>
        <w:rPr/>
      </w:pPr>
      <w:bookmarkStart w:colFirst="0" w:colLast="0" w:name="_lnxbz9" w:id="13"/>
      <w:bookmarkEnd w:id="13"/>
      <w:r w:rsidDel="00000000" w:rsidR="00000000" w:rsidRPr="00000000">
        <w:rPr>
          <w:rtl w:val="0"/>
        </w:rPr>
        <w:t xml:space="preserve">Greater Accountability and Reduced Regulatory Compliance Costs</w:t>
      </w:r>
    </w:p>
    <w:p w:rsidR="00000000" w:rsidDel="00000000" w:rsidP="00000000" w:rsidRDefault="00000000" w:rsidRPr="00000000" w14:paraId="0000004D">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Accountability is a cornerstone of pharmaceutical operations, and track and trace technologies significantly contribute to this aspect. The meticulous recording and monitoring of pharmaceutical products reduce the risk of non-compliance with regulatory requirements. This not only ensures adherence to industry regulations but also leads to a reduction in regulatory compliance costs. Furthermore, the transparent and traceable nature of these technologies improves audit readiness, enabling pharmaceutical companies to undergo regulatory inspections with confidence.</w:t>
      </w:r>
    </w:p>
    <w:p w:rsidR="00000000" w:rsidDel="00000000" w:rsidP="00000000" w:rsidRDefault="00000000" w:rsidRPr="00000000" w14:paraId="0000004E">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F">
      <w:pPr>
        <w:pStyle w:val="Heading3"/>
        <w:rPr/>
      </w:pPr>
      <w:bookmarkStart w:colFirst="0" w:colLast="0" w:name="_35nkun2" w:id="14"/>
      <w:bookmarkEnd w:id="14"/>
      <w:r w:rsidDel="00000000" w:rsidR="00000000" w:rsidRPr="00000000">
        <w:rPr>
          <w:rtl w:val="0"/>
        </w:rPr>
        <w:t xml:space="preserve">Traceability from Manufacturer to End-User</w:t>
      </w:r>
    </w:p>
    <w:p w:rsidR="00000000" w:rsidDel="00000000" w:rsidP="00000000" w:rsidRDefault="00000000" w:rsidRPr="00000000" w14:paraId="00000050">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fundamental benefit of track and trace technologies is the ability to trace pharmaceutical products from the manufacturer to the end-user. Research reveals that</w:t>
      </w:r>
      <w:hyperlink r:id="rId14">
        <w:r w:rsidDel="00000000" w:rsidR="00000000" w:rsidRPr="00000000">
          <w:rPr>
            <w:rFonts w:ascii="Cambria" w:cs="Cambria" w:eastAsia="Cambria" w:hAnsi="Cambria"/>
            <w:color w:val="1155cc"/>
            <w:sz w:val="24"/>
            <w:szCs w:val="24"/>
            <w:u w:val="single"/>
            <w:rtl w:val="0"/>
          </w:rPr>
          <w:t xml:space="preserve"> 94% of consumers</w:t>
        </w:r>
      </w:hyperlink>
      <w:r w:rsidDel="00000000" w:rsidR="00000000" w:rsidRPr="00000000">
        <w:rPr>
          <w:rFonts w:ascii="Cambria" w:cs="Cambria" w:eastAsia="Cambria" w:hAnsi="Cambria"/>
          <w:sz w:val="24"/>
          <w:szCs w:val="24"/>
          <w:rtl w:val="0"/>
        </w:rPr>
        <w:t xml:space="preserve"> are inclined to exhibit brand loyalty with complete supply-chain transparency, and 39% are willing to switch to a more transparent brand. This traceability ensures that the entire journey of a product is meticulously recorded and easily retrievable. It aids in quality control, facilitates targeted recalls, and strengthens supply chain integrity.</w:t>
      </w:r>
    </w:p>
    <w:p w:rsidR="00000000" w:rsidDel="00000000" w:rsidP="00000000" w:rsidRDefault="00000000" w:rsidRPr="00000000" w14:paraId="00000051">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2">
      <w:pPr>
        <w:pStyle w:val="Heading3"/>
        <w:rPr/>
      </w:pPr>
      <w:bookmarkStart w:colFirst="0" w:colLast="0" w:name="_1ksv4uv" w:id="15"/>
      <w:bookmarkEnd w:id="15"/>
      <w:r w:rsidDel="00000000" w:rsidR="00000000" w:rsidRPr="00000000">
        <w:rPr>
          <w:rtl w:val="0"/>
        </w:rPr>
        <w:t xml:space="preserve">Reduction in Counterfeit Drugs and Unauthorized Distribution</w:t>
      </w:r>
    </w:p>
    <w:p w:rsidR="00000000" w:rsidDel="00000000" w:rsidP="00000000" w:rsidRDefault="00000000" w:rsidRPr="00000000" w14:paraId="00000053">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One of the most significant advantages of track and trace technologies is their role in reducing counterfeit drugs and unauthorized distribution. By implementing stringent monitoring and control mechanisms, these technologies safeguard against the infiltration of counterfeit drugs into the pharmaceutical supply chain. This not only ensures enhanced patient safety but also upholds the quality and integrity of pharmaceutical products.</w:t>
      </w:r>
    </w:p>
    <w:p w:rsidR="00000000" w:rsidDel="00000000" w:rsidP="00000000" w:rsidRDefault="00000000" w:rsidRPr="00000000" w14:paraId="00000054">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5">
      <w:pPr>
        <w:pStyle w:val="Heading2"/>
        <w:rPr>
          <w:sz w:val="28"/>
          <w:szCs w:val="28"/>
        </w:rPr>
      </w:pPr>
      <w:bookmarkStart w:colFirst="0" w:colLast="0" w:name="_44sinio" w:id="16"/>
      <w:bookmarkEnd w:id="16"/>
      <w:r w:rsidDel="00000000" w:rsidR="00000000" w:rsidRPr="00000000">
        <w:rPr>
          <w:sz w:val="28"/>
          <w:szCs w:val="28"/>
          <w:rtl w:val="0"/>
        </w:rPr>
        <w:t xml:space="preserve">Implementation Strategies for Track and Trace Technology </w:t>
      </w:r>
    </w:p>
    <w:p w:rsidR="00000000" w:rsidDel="00000000" w:rsidP="00000000" w:rsidRDefault="00000000" w:rsidRPr="00000000" w14:paraId="00000056">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7">
      <w:pPr>
        <w:pStyle w:val="Heading3"/>
        <w:rPr/>
      </w:pPr>
      <w:bookmarkStart w:colFirst="0" w:colLast="0" w:name="_2jxsxqh" w:id="17"/>
      <w:bookmarkEnd w:id="17"/>
      <w:r w:rsidDel="00000000" w:rsidR="00000000" w:rsidRPr="00000000">
        <w:rPr>
          <w:rtl w:val="0"/>
        </w:rPr>
        <w:t xml:space="preserve">Select the Right Technology</w:t>
      </w:r>
    </w:p>
    <w:p w:rsidR="00000000" w:rsidDel="00000000" w:rsidP="00000000" w:rsidRDefault="00000000" w:rsidRPr="00000000" w14:paraId="00000058">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Selecting the right track and trace technology is a foundational step in implementation. Different technologies, such as barcodes, RFID, and serialization, offer unique advantages. Barcodes provide a cost-effective solution for product identification, while RFID enables real-time wireless communication between tags and readers. Serialization involves assigning unique identifiers to each product, enhancing traceability. Pharmaceutical companies need to assess their specific needs and choose a technology that aligns with their operational requirements and budget.</w:t>
      </w:r>
    </w:p>
    <w:p w:rsidR="00000000" w:rsidDel="00000000" w:rsidP="00000000" w:rsidRDefault="00000000" w:rsidRPr="00000000" w14:paraId="00000059">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A">
      <w:pPr>
        <w:pStyle w:val="Heading3"/>
        <w:rPr/>
      </w:pPr>
      <w:bookmarkStart w:colFirst="0" w:colLast="0" w:name="_z337ya" w:id="18"/>
      <w:bookmarkEnd w:id="18"/>
      <w:r w:rsidDel="00000000" w:rsidR="00000000" w:rsidRPr="00000000">
        <w:rPr>
          <w:rtl w:val="0"/>
        </w:rPr>
        <w:t xml:space="preserve">Ensure Integration with Existing Systems</w:t>
      </w:r>
    </w:p>
    <w:p w:rsidR="00000000" w:rsidDel="00000000" w:rsidP="00000000" w:rsidRDefault="00000000" w:rsidRPr="00000000" w14:paraId="0000005B">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Successful implementation of track and trace technologies necessitates seamless integration with existing systems. Pharmaceutical warehousing is typically supported by various technologies, including Enterprise Resource Planning (ERP) systems. Integration ensures that track and trace data flows seamlessly into these systems, avoiding silos of information and enabling a holistic view of warehouse operations. Compatibility with existing technologies streamlines implementation and reduces disruptions.</w:t>
      </w:r>
    </w:p>
    <w:p w:rsidR="00000000" w:rsidDel="00000000" w:rsidP="00000000" w:rsidRDefault="00000000" w:rsidRPr="00000000" w14:paraId="0000005C">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D">
      <w:pPr>
        <w:pStyle w:val="Heading3"/>
        <w:rPr/>
      </w:pPr>
      <w:bookmarkStart w:colFirst="0" w:colLast="0" w:name="_3j2qqm3" w:id="19"/>
      <w:bookmarkEnd w:id="19"/>
      <w:r w:rsidDel="00000000" w:rsidR="00000000" w:rsidRPr="00000000">
        <w:rPr>
          <w:rtl w:val="0"/>
        </w:rPr>
        <w:t xml:space="preserve">Ensure Compatibility with Warehouse Management Systems</w:t>
      </w:r>
    </w:p>
    <w:p w:rsidR="00000000" w:rsidDel="00000000" w:rsidP="00000000" w:rsidRDefault="00000000" w:rsidRPr="00000000" w14:paraId="0000005E">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Compatibility with Warehouse Management Systems (WMS) is crucial for the efficient functioning of track and trace technologies in pharmaceutical warehousing. WMS handles various aspects of warehouse operations, including inventory management, order fulfillment, and logistics. The track and trace system should integrate seamlessly with WMS to provide real-time visibility, accurate inventory tracking, and facilitate efficient order processing. Compatibility ensures that the implementation is a collaborative enhancement rather than a standalone solution.</w:t>
      </w:r>
    </w:p>
    <w:p w:rsidR="00000000" w:rsidDel="00000000" w:rsidP="00000000" w:rsidRDefault="00000000" w:rsidRPr="00000000" w14:paraId="0000005F">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0">
      <w:pPr>
        <w:pStyle w:val="Heading3"/>
        <w:rPr/>
      </w:pPr>
      <w:bookmarkStart w:colFirst="0" w:colLast="0" w:name="_1y810tw" w:id="20"/>
      <w:bookmarkEnd w:id="20"/>
      <w:r w:rsidDel="00000000" w:rsidR="00000000" w:rsidRPr="00000000">
        <w:rPr>
          <w:rtl w:val="0"/>
        </w:rPr>
        <w:t xml:space="preserve">Aim for Seamless Integration with Distribution Networks</w:t>
      </w:r>
    </w:p>
    <w:p w:rsidR="00000000" w:rsidDel="00000000" w:rsidP="00000000" w:rsidRDefault="00000000" w:rsidRPr="00000000" w14:paraId="00000061">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Pharmaceutical distribution networks are intricate, involving multiple stakeholders such as wholesalers, distributors, and pharmacies. Track and trace technologies must seamlessly integrate into these networks to maintain continuity and consistency in product tracking. This integration extends visibility beyond the warehouse, providing insights into product movement throughout the distribution channels. It enables pharmaceutical companies to monitor the entire supply chain, ensuring that products reach their intended destinations securely and on time.</w:t>
      </w:r>
    </w:p>
    <w:p w:rsidR="00000000" w:rsidDel="00000000" w:rsidP="00000000" w:rsidRDefault="00000000" w:rsidRPr="00000000" w14:paraId="00000062">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3">
      <w:pPr>
        <w:pStyle w:val="Heading3"/>
        <w:rPr/>
      </w:pPr>
      <w:bookmarkStart w:colFirst="0" w:colLast="0" w:name="_4i7ojhp" w:id="21"/>
      <w:bookmarkEnd w:id="21"/>
      <w:r w:rsidDel="00000000" w:rsidR="00000000" w:rsidRPr="00000000">
        <w:rPr>
          <w:rtl w:val="0"/>
        </w:rPr>
        <w:t xml:space="preserve">Don’t Ignore Employee Training and Change Management Strategies</w:t>
      </w:r>
    </w:p>
    <w:p w:rsidR="00000000" w:rsidDel="00000000" w:rsidP="00000000" w:rsidRDefault="00000000" w:rsidRPr="00000000" w14:paraId="00000064">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successful implementation of track and trace technologies is contingent on the readiness and adaptability of the workforce. Employee training programs should be designed to familiarize warehouse staff, logistics personnel, and other stakeholders with the new technologies. Change management strategies should address potential resistance to change, emphasizing the benefits of the implementation. Clear communication, hands-on training, and ongoing support are essential components of ensuring a smooth transition. Training programs should encompass the operation of tracking devices, data entry procedures, and troubleshooting protocols to address potential challenges.</w:t>
      </w:r>
    </w:p>
    <w:p w:rsidR="00000000" w:rsidDel="00000000" w:rsidP="00000000" w:rsidRDefault="00000000" w:rsidRPr="00000000" w14:paraId="00000065">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6">
      <w:pPr>
        <w:pStyle w:val="Heading3"/>
        <w:rPr/>
      </w:pPr>
      <w:bookmarkStart w:colFirst="0" w:colLast="0" w:name="_2xcytpi" w:id="22"/>
      <w:bookmarkEnd w:id="22"/>
      <w:r w:rsidDel="00000000" w:rsidR="00000000" w:rsidRPr="00000000">
        <w:rPr>
          <w:rtl w:val="0"/>
        </w:rPr>
        <w:t xml:space="preserve">Pay Attention to Regulatory Compliance Considerations</w:t>
      </w:r>
    </w:p>
    <w:p w:rsidR="00000000" w:rsidDel="00000000" w:rsidP="00000000" w:rsidRDefault="00000000" w:rsidRPr="00000000" w14:paraId="00000067">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Pharmaceutical warehousing operates in a highly regulated environment, with compliance requirements from agencies such as the FDA, EMA, and other regional health authorities. When implementing track and trace technologies, it is imperative to align with existing and upcoming regulatory frameworks. This includes adherence to serialization mandates, data reporting requirements, and any specific guidelines about pharmaceutical traceability. Collaborating with regulatory experts and staying informed about evolving compliance standards ensures that the implementation meets all necessary regulatory criteria.</w:t>
      </w:r>
    </w:p>
    <w:p w:rsidR="00000000" w:rsidDel="00000000" w:rsidP="00000000" w:rsidRDefault="00000000" w:rsidRPr="00000000" w14:paraId="00000068">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9">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Continuous feedback mechanisms should be established to gather insights from the workforce regarding the effectiveness of the new technologies. This two-way communication ensures that any concerns or challenges are promptly addressed, contributing to a more collaborative and supportive implementation environment.</w:t>
      </w:r>
    </w:p>
    <w:p w:rsidR="00000000" w:rsidDel="00000000" w:rsidP="00000000" w:rsidRDefault="00000000" w:rsidRPr="00000000" w14:paraId="0000006A">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B">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Moreover, change management strategies should focus on fostering a culture of accountability and compliance. This involves </w:t>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Instilling an understanding of the importance of track and trace technologies in ensuring patient safety, product quality, and overall supply chain efficiency.</w:t>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Emphasizing the positive impact on regulatory compliance, reduced errors, and improved operational visibility. </w:t>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Helping align employees with the implementation goals.</w:t>
      </w:r>
    </w:p>
    <w:p w:rsidR="00000000" w:rsidDel="00000000" w:rsidP="00000000" w:rsidRDefault="00000000" w:rsidRPr="00000000" w14:paraId="0000006F">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0">
      <w:pPr>
        <w:pStyle w:val="Heading2"/>
        <w:rPr>
          <w:sz w:val="28"/>
          <w:szCs w:val="28"/>
        </w:rPr>
      </w:pPr>
      <w:bookmarkStart w:colFirst="0" w:colLast="0" w:name="_1ci93xb" w:id="23"/>
      <w:bookmarkEnd w:id="23"/>
      <w:r w:rsidDel="00000000" w:rsidR="00000000" w:rsidRPr="00000000">
        <w:rPr>
          <w:sz w:val="28"/>
          <w:szCs w:val="28"/>
          <w:rtl w:val="0"/>
        </w:rPr>
        <w:t xml:space="preserve">Conclusion</w:t>
      </w:r>
    </w:p>
    <w:p w:rsidR="00000000" w:rsidDel="00000000" w:rsidP="00000000" w:rsidRDefault="00000000" w:rsidRPr="00000000" w14:paraId="00000071">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implementation of track and trace technologies in pharmaceutical warehousing represents a transformative shift towards enhanced visibility and accountability. The benefits extend beyond mere compliance, impacting operational efficiency, patient safety, and overall supply chain integrity. By carefully selecting the right technology, integrating seamlessly with existing systems, ensuring compatibility with warehouse management systems, facilitating seamless integration with distribution networks, and prioritizing employee training and change management, pharmaceutical companies can navigate the complexities of implementation successfully.</w:t>
      </w:r>
    </w:p>
    <w:p w:rsidR="00000000" w:rsidDel="00000000" w:rsidP="00000000" w:rsidRDefault="00000000" w:rsidRPr="00000000" w14:paraId="00000072">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3">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Furthermore, a focus on data security, continuous monitoring, and optimization contribute to a robust and future-ready track and trace system. As pharmaceutical supply chains evolve to meet the demands of a dynamic industry, the adoption of track and trace technologies emerges as a strategic imperative for companies committed to ensuring the highest standards of product quality, patient safety, and regulatory compliance. Through meticulous planning, collaboration, and a commitment to continuous improvement, pharmaceutical companies can leverage track and trace technologies to propel their warehousing operations into a new era of efficiency and accountability.</w:t>
      </w:r>
    </w:p>
    <w:p w:rsidR="00000000" w:rsidDel="00000000" w:rsidP="00000000" w:rsidRDefault="00000000" w:rsidRPr="00000000" w14:paraId="00000074">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75">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6">
      <w:pPr>
        <w:pStyle w:val="Heading2"/>
        <w:rPr>
          <w:sz w:val="28"/>
          <w:szCs w:val="28"/>
        </w:rPr>
      </w:pPr>
      <w:bookmarkStart w:colFirst="0" w:colLast="0" w:name="_3whwml4" w:id="24"/>
      <w:bookmarkEnd w:id="24"/>
      <w:r w:rsidDel="00000000" w:rsidR="00000000" w:rsidRPr="00000000">
        <w:rPr>
          <w:sz w:val="28"/>
          <w:szCs w:val="28"/>
          <w:rtl w:val="0"/>
        </w:rPr>
        <w:t xml:space="preserve">About QodeNext</w:t>
      </w:r>
    </w:p>
    <w:p w:rsidR="00000000" w:rsidDel="00000000" w:rsidP="00000000" w:rsidRDefault="00000000" w:rsidRPr="00000000" w14:paraId="00000077">
      <w:pPr>
        <w:spacing w:line="240" w:lineRule="auto"/>
        <w:jc w:val="both"/>
        <w:rPr>
          <w:rFonts w:ascii="Cambria" w:cs="Cambria" w:eastAsia="Cambria" w:hAnsi="Cambria"/>
          <w:sz w:val="24"/>
          <w:szCs w:val="24"/>
        </w:rPr>
      </w:pPr>
      <w:hyperlink r:id="rId15">
        <w:r w:rsidDel="00000000" w:rsidR="00000000" w:rsidRPr="00000000">
          <w:rPr>
            <w:rFonts w:ascii="Cambria" w:cs="Cambria" w:eastAsia="Cambria" w:hAnsi="Cambria"/>
            <w:color w:val="1155cc"/>
            <w:sz w:val="24"/>
            <w:szCs w:val="24"/>
            <w:u w:val="single"/>
            <w:rtl w:val="0"/>
          </w:rPr>
          <w:t xml:space="preserve">QodeNext's</w:t>
        </w:r>
      </w:hyperlink>
      <w:r w:rsidDel="00000000" w:rsidR="00000000" w:rsidRPr="00000000">
        <w:rPr>
          <w:rFonts w:ascii="Cambria" w:cs="Cambria" w:eastAsia="Cambria" w:hAnsi="Cambria"/>
          <w:sz w:val="24"/>
          <w:szCs w:val="24"/>
          <w:rtl w:val="0"/>
        </w:rPr>
        <w:t xml:space="preserve"> comprehensive suite of track and trace technologies offers a robust solution to optimize your pharma warehousing operations.</w:t>
      </w:r>
    </w:p>
    <w:p w:rsidR="00000000" w:rsidDel="00000000" w:rsidP="00000000" w:rsidRDefault="00000000" w:rsidRPr="00000000" w14:paraId="00000078">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9">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From barcodes and RFID to vision systems and line automation, we empower you with:</w:t>
      </w:r>
    </w:p>
    <w:p w:rsidR="00000000" w:rsidDel="00000000" w:rsidP="00000000" w:rsidRDefault="00000000" w:rsidRPr="00000000" w14:paraId="0000007A">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B">
      <w:pPr>
        <w:numPr>
          <w:ilvl w:val="0"/>
          <w:numId w:val="2"/>
        </w:numPr>
        <w:spacing w:line="240" w:lineRule="auto"/>
        <w:ind w:left="720" w:hanging="360"/>
        <w:jc w:val="both"/>
        <w:rPr>
          <w:sz w:val="24"/>
          <w:szCs w:val="24"/>
        </w:rPr>
      </w:pPr>
      <w:r w:rsidDel="00000000" w:rsidR="00000000" w:rsidRPr="00000000">
        <w:rPr>
          <w:rFonts w:ascii="Cambria" w:cs="Cambria" w:eastAsia="Cambria" w:hAnsi="Cambria"/>
          <w:b w:val="1"/>
          <w:sz w:val="24"/>
          <w:szCs w:val="24"/>
          <w:rtl w:val="0"/>
        </w:rPr>
        <w:t xml:space="preserve">Real-time Product Tracking:</w:t>
      </w:r>
      <w:r w:rsidDel="00000000" w:rsidR="00000000" w:rsidRPr="00000000">
        <w:rPr>
          <w:rFonts w:ascii="Cambria" w:cs="Cambria" w:eastAsia="Cambria" w:hAnsi="Cambria"/>
          <w:sz w:val="24"/>
          <w:szCs w:val="24"/>
          <w:rtl w:val="0"/>
        </w:rPr>
        <w:t xml:space="preserve"> Monitor every step, from raw material to final delivery.</w:t>
      </w:r>
      <w:r w:rsidDel="00000000" w:rsidR="00000000" w:rsidRPr="00000000">
        <w:rPr>
          <w:rtl w:val="0"/>
        </w:rPr>
      </w:r>
    </w:p>
    <w:p w:rsidR="00000000" w:rsidDel="00000000" w:rsidP="00000000" w:rsidRDefault="00000000" w:rsidRPr="00000000" w14:paraId="0000007C">
      <w:pPr>
        <w:numPr>
          <w:ilvl w:val="0"/>
          <w:numId w:val="2"/>
        </w:numPr>
        <w:spacing w:line="240" w:lineRule="auto"/>
        <w:ind w:left="720" w:hanging="360"/>
        <w:jc w:val="both"/>
        <w:rPr>
          <w:sz w:val="24"/>
          <w:szCs w:val="24"/>
        </w:rPr>
      </w:pPr>
      <w:r w:rsidDel="00000000" w:rsidR="00000000" w:rsidRPr="00000000">
        <w:rPr>
          <w:rFonts w:ascii="Cambria" w:cs="Cambria" w:eastAsia="Cambria" w:hAnsi="Cambria"/>
          <w:b w:val="1"/>
          <w:sz w:val="24"/>
          <w:szCs w:val="24"/>
          <w:rtl w:val="0"/>
        </w:rPr>
        <w:t xml:space="preserve">Enhanced Transparency</w:t>
      </w:r>
      <w:r w:rsidDel="00000000" w:rsidR="00000000" w:rsidRPr="00000000">
        <w:rPr>
          <w:rFonts w:ascii="Cambria" w:cs="Cambria" w:eastAsia="Cambria" w:hAnsi="Cambria"/>
          <w:sz w:val="24"/>
          <w:szCs w:val="24"/>
          <w:rtl w:val="0"/>
        </w:rPr>
        <w:t xml:space="preserve">: Gain granular insights into inventory levels and location.</w:t>
      </w:r>
      <w:r w:rsidDel="00000000" w:rsidR="00000000" w:rsidRPr="00000000">
        <w:rPr>
          <w:rtl w:val="0"/>
        </w:rPr>
      </w:r>
    </w:p>
    <w:p w:rsidR="00000000" w:rsidDel="00000000" w:rsidP="00000000" w:rsidRDefault="00000000" w:rsidRPr="00000000" w14:paraId="0000007D">
      <w:pPr>
        <w:numPr>
          <w:ilvl w:val="0"/>
          <w:numId w:val="2"/>
        </w:numPr>
        <w:spacing w:line="240" w:lineRule="auto"/>
        <w:ind w:left="720" w:hanging="360"/>
        <w:jc w:val="both"/>
        <w:rPr>
          <w:sz w:val="24"/>
          <w:szCs w:val="24"/>
        </w:rPr>
      </w:pPr>
      <w:r w:rsidDel="00000000" w:rsidR="00000000" w:rsidRPr="00000000">
        <w:rPr>
          <w:rFonts w:ascii="Cambria" w:cs="Cambria" w:eastAsia="Cambria" w:hAnsi="Cambria"/>
          <w:b w:val="1"/>
          <w:sz w:val="24"/>
          <w:szCs w:val="24"/>
          <w:rtl w:val="0"/>
        </w:rPr>
        <w:t xml:space="preserve">Streamlined Compliance:</w:t>
      </w:r>
      <w:r w:rsidDel="00000000" w:rsidR="00000000" w:rsidRPr="00000000">
        <w:rPr>
          <w:rFonts w:ascii="Cambria" w:cs="Cambria" w:eastAsia="Cambria" w:hAnsi="Cambria"/>
          <w:sz w:val="24"/>
          <w:szCs w:val="24"/>
          <w:rtl w:val="0"/>
        </w:rPr>
        <w:t xml:space="preserve"> Adhere to stringent regulations with ease.</w:t>
      </w:r>
      <w:r w:rsidDel="00000000" w:rsidR="00000000" w:rsidRPr="00000000">
        <w:rPr>
          <w:rtl w:val="0"/>
        </w:rPr>
      </w:r>
    </w:p>
    <w:p w:rsidR="00000000" w:rsidDel="00000000" w:rsidP="00000000" w:rsidRDefault="00000000" w:rsidRPr="00000000" w14:paraId="0000007E">
      <w:pPr>
        <w:numPr>
          <w:ilvl w:val="0"/>
          <w:numId w:val="2"/>
        </w:numPr>
        <w:spacing w:line="240" w:lineRule="auto"/>
        <w:ind w:left="720" w:hanging="360"/>
        <w:jc w:val="both"/>
        <w:rPr>
          <w:sz w:val="24"/>
          <w:szCs w:val="24"/>
        </w:rPr>
      </w:pPr>
      <w:r w:rsidDel="00000000" w:rsidR="00000000" w:rsidRPr="00000000">
        <w:rPr>
          <w:rFonts w:ascii="Cambria" w:cs="Cambria" w:eastAsia="Cambria" w:hAnsi="Cambria"/>
          <w:b w:val="1"/>
          <w:sz w:val="24"/>
          <w:szCs w:val="24"/>
          <w:rtl w:val="0"/>
        </w:rPr>
        <w:t xml:space="preserve">Reduced errors and discrepancies: </w:t>
      </w:r>
      <w:r w:rsidDel="00000000" w:rsidR="00000000" w:rsidRPr="00000000">
        <w:rPr>
          <w:rFonts w:ascii="Cambria" w:cs="Cambria" w:eastAsia="Cambria" w:hAnsi="Cambria"/>
          <w:sz w:val="24"/>
          <w:szCs w:val="24"/>
          <w:rtl w:val="0"/>
        </w:rPr>
        <w:t xml:space="preserve">Eliminate manual data entry and human error.</w:t>
      </w:r>
      <w:r w:rsidDel="00000000" w:rsidR="00000000" w:rsidRPr="00000000">
        <w:rPr>
          <w:rtl w:val="0"/>
        </w:rPr>
      </w:r>
    </w:p>
    <w:p w:rsidR="00000000" w:rsidDel="00000000" w:rsidP="00000000" w:rsidRDefault="00000000" w:rsidRPr="00000000" w14:paraId="0000007F">
      <w:pPr>
        <w:numPr>
          <w:ilvl w:val="0"/>
          <w:numId w:val="2"/>
        </w:numPr>
        <w:spacing w:line="240" w:lineRule="auto"/>
        <w:ind w:left="720" w:hanging="360"/>
        <w:jc w:val="both"/>
        <w:rPr>
          <w:sz w:val="24"/>
          <w:szCs w:val="24"/>
        </w:rPr>
      </w:pPr>
      <w:r w:rsidDel="00000000" w:rsidR="00000000" w:rsidRPr="00000000">
        <w:rPr>
          <w:rFonts w:ascii="Cambria" w:cs="Cambria" w:eastAsia="Cambria" w:hAnsi="Cambria"/>
          <w:b w:val="1"/>
          <w:sz w:val="24"/>
          <w:szCs w:val="24"/>
          <w:rtl w:val="0"/>
        </w:rPr>
        <w:t xml:space="preserve">Optimized Resource Allocation:</w:t>
      </w:r>
      <w:r w:rsidDel="00000000" w:rsidR="00000000" w:rsidRPr="00000000">
        <w:rPr>
          <w:rFonts w:ascii="Cambria" w:cs="Cambria" w:eastAsia="Cambria" w:hAnsi="Cambria"/>
          <w:sz w:val="24"/>
          <w:szCs w:val="24"/>
          <w:rtl w:val="0"/>
        </w:rPr>
        <w:t xml:space="preserve"> Make data-driven decisions for efficient warehousing.</w:t>
      </w:r>
      <w:r w:rsidDel="00000000" w:rsidR="00000000" w:rsidRPr="00000000">
        <w:rPr>
          <w:rtl w:val="0"/>
        </w:rPr>
      </w:r>
    </w:p>
    <w:p w:rsidR="00000000" w:rsidDel="00000000" w:rsidP="00000000" w:rsidRDefault="00000000" w:rsidRPr="00000000" w14:paraId="00000080">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1">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QodeNext is your trusted partner in building a secure, transparent, and accountable pharma supply chain.</w:t>
      </w:r>
    </w:p>
    <w:p w:rsidR="00000000" w:rsidDel="00000000" w:rsidP="00000000" w:rsidRDefault="00000000" w:rsidRPr="00000000" w14:paraId="00000082">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3">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Don't wait, take control of your product journey today. Contact QodeNext for a personalized consultation and unlock the potential of track and trace technologies in your pharma warehousing.</w:t>
      </w:r>
    </w:p>
    <w:p w:rsidR="00000000" w:rsidDel="00000000" w:rsidP="00000000" w:rsidRDefault="00000000" w:rsidRPr="00000000" w14:paraId="00000084">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5">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Together, let's build a future where every medicine tells its story.</w:t>
      </w:r>
    </w:p>
    <w:p w:rsidR="00000000" w:rsidDel="00000000" w:rsidP="00000000" w:rsidRDefault="00000000" w:rsidRPr="00000000" w14:paraId="00000086">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7">
      <w:pPr>
        <w:spacing w:line="240" w:lineRule="auto"/>
        <w:jc w:val="both"/>
        <w:rPr>
          <w:rFonts w:ascii="Cambria" w:cs="Cambria" w:eastAsia="Cambria" w:hAnsi="Cambria"/>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line="240" w:lineRule="auto"/>
      <w:jc w:val="both"/>
    </w:pPr>
    <w:rPr>
      <w:rFonts w:ascii="Cambria" w:cs="Cambria" w:eastAsia="Cambria" w:hAnsi="Cambria"/>
      <w:b w:val="1"/>
      <w:sz w:val="24"/>
      <w:szCs w:val="24"/>
    </w:rPr>
  </w:style>
  <w:style w:type="paragraph" w:styleId="Heading3">
    <w:name w:val="heading 3"/>
    <w:basedOn w:val="Normal"/>
    <w:next w:val="Normal"/>
    <w:pPr>
      <w:keepNext w:val="1"/>
      <w:keepLines w:val="1"/>
      <w:spacing w:line="240" w:lineRule="auto"/>
      <w:jc w:val="both"/>
    </w:pPr>
    <w:rPr>
      <w:rFonts w:ascii="Cambria" w:cs="Cambria" w:eastAsia="Cambria" w:hAnsi="Cambria"/>
      <w:b w:val="1"/>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line="240" w:lineRule="auto"/>
      <w:jc w:val="center"/>
    </w:pPr>
    <w:rPr>
      <w:rFonts w:ascii="Cambria" w:cs="Cambria" w:eastAsia="Cambria" w:hAnsi="Cambria"/>
      <w:b w:val="1"/>
      <w:sz w:val="28"/>
      <w:szCs w:val="28"/>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tracelink.com/agile-supply-chain/pharmaceutical-serialization-track-and-trace" TargetMode="External"/><Relationship Id="rId10" Type="http://schemas.openxmlformats.org/officeDocument/2006/relationships/hyperlink" Target="https://www.mordorintelligence.com/industry-reports/track-and-trace-solutions-market" TargetMode="External"/><Relationship Id="rId13" Type="http://schemas.openxmlformats.org/officeDocument/2006/relationships/hyperlink" Target="https://www.reliantfunding.com/why-properly-managing-your-inventory-takes-priority/" TargetMode="External"/><Relationship Id="rId12" Type="http://schemas.openxmlformats.org/officeDocument/2006/relationships/hyperlink" Target="https://cybra.com/5-rfid-statistics-manufacturers-need-to-know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tilitiesone.com/enhancing-supply-chain-visibility-with-real-time-tracking" TargetMode="External"/><Relationship Id="rId15" Type="http://schemas.openxmlformats.org/officeDocument/2006/relationships/hyperlink" Target="https://www.qodenext.com/" TargetMode="External"/><Relationship Id="rId14" Type="http://schemas.openxmlformats.org/officeDocument/2006/relationships/hyperlink" Target="https://www.supplychainbrain.com/blogs/1-think-tank/post/32906-consumers-want-supply-chain-transparency-are-food-brands-listening#:~:text=Over%20the%20last%20decade%2C%20buyers,to%20a%20more%20transparent%20brand." TargetMode="External"/><Relationship Id="rId5" Type="http://schemas.openxmlformats.org/officeDocument/2006/relationships/styles" Target="styles.xml"/><Relationship Id="rId6" Type="http://schemas.openxmlformats.org/officeDocument/2006/relationships/hyperlink" Target="https://www.linkedin.com/pulse/pharmaceutical-warehousing-market-size/" TargetMode="External"/><Relationship Id="rId7" Type="http://schemas.openxmlformats.org/officeDocument/2006/relationships/hyperlink" Target="https://timesofindia.indiatimes.com/blogs/voices/pharmaceutical-supply-chain-management-crises-and-innovations/" TargetMode="External"/><Relationship Id="rId8" Type="http://schemas.openxmlformats.org/officeDocument/2006/relationships/hyperlink" Target="https://www.statista.com/chart/30068/falsified-medicines-in-sub-saharan-afri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